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2049" o:bwmode="white" o:targetscreensize="800,600">
      <v:fill color2="fill lighten(225)" method="linear sigma" focus="100%" type="gradient"/>
    </v:background>
  </w:background>
  <w:body>
    <w:p w:rsidR="00862F6A" w:rsidRPr="00862F6A" w:rsidRDefault="00862F6A" w:rsidP="00862F6A">
      <w:pPr>
        <w:spacing w:after="0" w:line="360" w:lineRule="auto"/>
        <w:jc w:val="both"/>
        <w:rPr>
          <w:rFonts w:ascii="Times New Roman" w:hAnsi="Times New Roman" w:cs="Times New Roman"/>
          <w:b/>
          <w:color w:val="365F91" w:themeColor="accent1" w:themeShade="BF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color w:val="365F91" w:themeColor="accent1" w:themeShade="BF"/>
          <w:sz w:val="40"/>
          <w:szCs w:val="40"/>
          <w:u w:val="single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252730</wp:posOffset>
            </wp:positionV>
            <wp:extent cx="2009775" cy="581025"/>
            <wp:effectExtent l="19050" t="0" r="9525" b="0"/>
            <wp:wrapTight wrapText="bothSides">
              <wp:wrapPolygon edited="0">
                <wp:start x="-205" y="0"/>
                <wp:lineTo x="-205" y="21246"/>
                <wp:lineTo x="21702" y="21246"/>
                <wp:lineTo x="21702" y="0"/>
                <wp:lineTo x="-205" y="0"/>
              </wp:wrapPolygon>
            </wp:wrapTight>
            <wp:docPr id="15" name="Obraz 6" descr="https://www.pfron.org.pl/fileadmin/Logotypy/Logotypy_programow/Aktywny_Samorzad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fron.org.pl/fileadmin/Logotypy/Logotypy_programow/Aktywny_Samorzad/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2F6A">
        <w:rPr>
          <w:rFonts w:ascii="Times New Roman" w:hAnsi="Times New Roman" w:cs="Times New Roman"/>
          <w:b/>
          <w:noProof/>
          <w:color w:val="365F91" w:themeColor="accent1" w:themeShade="BF"/>
          <w:sz w:val="40"/>
          <w:szCs w:val="40"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33655</wp:posOffset>
            </wp:positionV>
            <wp:extent cx="1609725" cy="800100"/>
            <wp:effectExtent l="19050" t="0" r="9525" b="0"/>
            <wp:wrapTight wrapText="bothSides">
              <wp:wrapPolygon edited="0">
                <wp:start x="-256" y="0"/>
                <wp:lineTo x="-256" y="21086"/>
                <wp:lineTo x="21728" y="21086"/>
                <wp:lineTo x="21728" y="0"/>
                <wp:lineTo x="-256" y="0"/>
              </wp:wrapPolygon>
            </wp:wrapTight>
            <wp:docPr id="11" name="Obraz 13" descr="C:\Users\user\Desktop\PFRON\PCP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PFRON\PCPR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2F6A">
        <w:rPr>
          <w:rFonts w:ascii="Times New Roman" w:hAnsi="Times New Roman" w:cs="Times New Roman"/>
          <w:b/>
          <w:noProof/>
          <w:color w:val="365F91" w:themeColor="accent1" w:themeShade="BF"/>
          <w:sz w:val="40"/>
          <w:szCs w:val="40"/>
          <w:u w:val="single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-137795</wp:posOffset>
            </wp:positionH>
            <wp:positionV relativeFrom="margin">
              <wp:posOffset>-214630</wp:posOffset>
            </wp:positionV>
            <wp:extent cx="2095500" cy="1297305"/>
            <wp:effectExtent l="19050" t="0" r="0" b="0"/>
            <wp:wrapSquare wrapText="bothSides"/>
            <wp:docPr id="14" name="Obraz 9" descr="https://www.pfron.org.pl/fileadmin/Redakcja/logo/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pfron.org.pl/fileadmin/Redakcja/logo/PFRON_wersja_podstawowa_RGB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F6A" w:rsidRPr="00862F6A" w:rsidRDefault="00862F6A" w:rsidP="00862F6A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  <w:u w:val="single"/>
        </w:rPr>
      </w:pPr>
      <w:r w:rsidRPr="00862F6A">
        <w:rPr>
          <w:rFonts w:ascii="Times New Roman" w:hAnsi="Times New Roman" w:cs="Times New Roman"/>
          <w:b/>
          <w:color w:val="365F91" w:themeColor="accent1" w:themeShade="BF"/>
          <w:sz w:val="44"/>
          <w:szCs w:val="44"/>
          <w:u w:val="single"/>
        </w:rPr>
        <w:t>AKTYWNY SAMORZĄD W 2021 ROKU-harmonogram naborów wniosków</w:t>
      </w:r>
    </w:p>
    <w:p w:rsidR="00862F6A" w:rsidRDefault="00862F6A" w:rsidP="00F42B7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42B71" w:rsidRPr="00E953BC" w:rsidRDefault="00F42B71" w:rsidP="00862F6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 xml:space="preserve">Powiatowe Centrum Pomocy Rodzinie w Sieradzu uprzejmie informuje </w:t>
      </w:r>
      <w:r w:rsidRPr="00E953BC">
        <w:rPr>
          <w:rFonts w:ascii="Times New Roman" w:hAnsi="Times New Roman" w:cs="Times New Roman"/>
        </w:rPr>
        <w:br/>
        <w:t xml:space="preserve">o przystąpieniu do kolejnej edycji pilotażowego programu </w:t>
      </w:r>
      <w:r w:rsidRPr="00E953BC">
        <w:rPr>
          <w:rFonts w:ascii="Times New Roman" w:hAnsi="Times New Roman" w:cs="Times New Roman"/>
          <w:b/>
        </w:rPr>
        <w:t>„Aktywny samorząd”</w:t>
      </w:r>
      <w:r w:rsidRPr="00E953BC">
        <w:rPr>
          <w:rFonts w:ascii="Times New Roman" w:hAnsi="Times New Roman" w:cs="Times New Roman"/>
        </w:rPr>
        <w:t xml:space="preserve"> finansowanego ze środków Państwowego Funduszu Rehabilitacji Osób Niepełnosprawnych </w:t>
      </w:r>
      <w:r w:rsidRPr="00E953BC">
        <w:rPr>
          <w:rFonts w:ascii="Times New Roman" w:hAnsi="Times New Roman" w:cs="Times New Roman"/>
          <w:b/>
        </w:rPr>
        <w:t>w roku 2021.</w:t>
      </w:r>
      <w:r w:rsidRPr="00E953BC">
        <w:rPr>
          <w:rFonts w:ascii="Times New Roman" w:hAnsi="Times New Roman" w:cs="Times New Roman"/>
        </w:rPr>
        <w:t xml:space="preserve"> Program jest skierowany do osób z niepełnosprawnością zamieszkujących teren powiatu sieradzkiego.</w:t>
      </w:r>
    </w:p>
    <w:p w:rsidR="00F42B71" w:rsidRPr="00862F6A" w:rsidRDefault="00F42B71" w:rsidP="00F42B7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2B71" w:rsidRPr="00E953BC" w:rsidRDefault="00F42B71" w:rsidP="00F42B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Harmonogram realizacji pilotażowego programu „Aktywny samorząd”:</w:t>
      </w:r>
    </w:p>
    <w:p w:rsidR="00F42B71" w:rsidRPr="00E953BC" w:rsidRDefault="00F42B71" w:rsidP="00F42B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953BC">
        <w:rPr>
          <w:rStyle w:val="Pogrubienie"/>
          <w:rFonts w:ascii="Times New Roman" w:hAnsi="Times New Roman" w:cs="Times New Roman"/>
        </w:rPr>
        <w:t>Moduł I</w:t>
      </w:r>
      <w:r w:rsidRPr="00E953BC">
        <w:rPr>
          <w:rFonts w:ascii="Times New Roman" w:hAnsi="Times New Roman" w:cs="Times New Roman"/>
        </w:rPr>
        <w:t xml:space="preserve"> </w:t>
      </w:r>
      <w:r w:rsidRPr="00E953BC">
        <w:rPr>
          <w:rStyle w:val="Pogrubienie"/>
          <w:rFonts w:ascii="Times New Roman" w:hAnsi="Times New Roman" w:cs="Times New Roman"/>
        </w:rPr>
        <w:t>- od dnia 01.03.2021 r. do dnia 31.08.2021 r.</w:t>
      </w:r>
    </w:p>
    <w:p w:rsidR="00F42B71" w:rsidRPr="00E953BC" w:rsidRDefault="00F42B71" w:rsidP="00F42B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953BC">
        <w:rPr>
          <w:rStyle w:val="Pogrubienie"/>
          <w:rFonts w:ascii="Times New Roman" w:hAnsi="Times New Roman" w:cs="Times New Roman"/>
        </w:rPr>
        <w:t>Moduł II</w:t>
      </w:r>
      <w:r w:rsidRPr="00E953BC">
        <w:rPr>
          <w:rFonts w:ascii="Times New Roman" w:hAnsi="Times New Roman" w:cs="Times New Roman"/>
        </w:rPr>
        <w:t>:</w:t>
      </w:r>
    </w:p>
    <w:p w:rsidR="00F42B71" w:rsidRPr="00E953BC" w:rsidRDefault="00F42B71" w:rsidP="00F42B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953BC">
        <w:rPr>
          <w:rStyle w:val="Pogrubienie"/>
          <w:rFonts w:ascii="Times New Roman" w:hAnsi="Times New Roman" w:cs="Times New Roman"/>
        </w:rPr>
        <w:t>I termin</w:t>
      </w:r>
      <w:r w:rsidRPr="00E953BC">
        <w:rPr>
          <w:rFonts w:ascii="Times New Roman" w:hAnsi="Times New Roman" w:cs="Times New Roman"/>
        </w:rPr>
        <w:t xml:space="preserve"> </w:t>
      </w:r>
      <w:r w:rsidRPr="00E953BC">
        <w:rPr>
          <w:rStyle w:val="Pogrubienie"/>
          <w:rFonts w:ascii="Times New Roman" w:hAnsi="Times New Roman" w:cs="Times New Roman"/>
        </w:rPr>
        <w:t>- od dnia 01.03.2021 r. do dnia 31.03.2021 r.</w:t>
      </w:r>
      <w:r w:rsidRPr="00E953BC">
        <w:rPr>
          <w:rFonts w:ascii="Times New Roman" w:hAnsi="Times New Roman" w:cs="Times New Roman"/>
        </w:rPr>
        <w:t xml:space="preserve"> – dla wniosków dotyczących roku akademickiego 2020/2021.</w:t>
      </w:r>
    </w:p>
    <w:p w:rsidR="00F42B71" w:rsidRPr="00862F6A" w:rsidRDefault="00F42B71" w:rsidP="00F42B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953BC">
        <w:rPr>
          <w:rStyle w:val="Pogrubienie"/>
          <w:rFonts w:ascii="Times New Roman" w:hAnsi="Times New Roman" w:cs="Times New Roman"/>
        </w:rPr>
        <w:t>II termin - od dnia 10.09.2021 r. do dnia 10.10.2021 r.</w:t>
      </w:r>
      <w:r w:rsidRPr="00E953BC">
        <w:rPr>
          <w:rFonts w:ascii="Times New Roman" w:hAnsi="Times New Roman" w:cs="Times New Roman"/>
        </w:rPr>
        <w:t xml:space="preserve"> – dla wniosków dotyczących roku akademickiego 2021/2022.</w:t>
      </w:r>
    </w:p>
    <w:p w:rsidR="00862F6A" w:rsidRPr="00862F6A" w:rsidRDefault="00862F6A" w:rsidP="00862F6A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42B71" w:rsidRPr="00E953BC" w:rsidRDefault="00F42B71" w:rsidP="00F42B71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953BC">
        <w:rPr>
          <w:rFonts w:ascii="Times New Roman" w:hAnsi="Times New Roman" w:cs="Times New Roman"/>
          <w:b/>
          <w:u w:val="single"/>
        </w:rPr>
        <w:t>KIERUNKI DZIAŁAŃ:</w:t>
      </w:r>
    </w:p>
    <w:p w:rsidR="00F42B71" w:rsidRPr="00E953BC" w:rsidRDefault="00F42B71" w:rsidP="00F42B7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953BC">
        <w:rPr>
          <w:rFonts w:ascii="Times New Roman" w:hAnsi="Times New Roman" w:cs="Times New Roman"/>
          <w:b/>
          <w:bCs/>
        </w:rPr>
        <w:t>W 2021 roku realizowane będą następujące formy wsparcia:</w:t>
      </w:r>
    </w:p>
    <w:p w:rsidR="00F42B71" w:rsidRPr="00E953BC" w:rsidRDefault="00F42B71" w:rsidP="00F42B7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53BC">
        <w:rPr>
          <w:rStyle w:val="Pogrubienie"/>
          <w:rFonts w:ascii="Times New Roman" w:hAnsi="Times New Roman" w:cs="Times New Roman"/>
        </w:rPr>
        <w:t>Obszar A – likwidacja bariery transportowej:</w:t>
      </w:r>
    </w:p>
    <w:p w:rsidR="00F42B71" w:rsidRPr="00E953BC" w:rsidRDefault="00F42B71" w:rsidP="00F42B71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1 – pomoc w zakupie i montażu oprzyrządowania do posiadanego samochodu (adresowana do osób z orzeczeniem o niepełnosprawności - do 16 roku życia lub osób ze znacznym albo umiarkowanym stopniem niepełnosprawności, z dysfunkcją narządu ruchu);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2 – pomoc w uzyskaniu prawa jazdy (adresowana do osób ze znacznym albo umiarkowanym stopniem niepełnosprawności, z dysfunkcją narządu ruchu);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3 – pomoc w uzyskaniu prawa jazdy (adresowana do osób ze znacznym albo umiarkowanym stopniem niepełnosprawności, z dysfunkcją narządu słuchu, w stopniu wymagającym korzystania z usług tłumacza języka migowego);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4 – pomoc w zakupie i montażu oprzyrządowania do posiadanego samochodu (adresowana do osób ze znacznym albo umiarkowanym stopniem niepełnosprawności, z dysfunkcją narządu słuchu);</w:t>
      </w:r>
    </w:p>
    <w:p w:rsidR="00F42B71" w:rsidRPr="00E953BC" w:rsidRDefault="00F42B71" w:rsidP="00F42B7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53BC">
        <w:rPr>
          <w:rStyle w:val="Pogrubienie"/>
          <w:rFonts w:ascii="Times New Roman" w:hAnsi="Times New Roman" w:cs="Times New Roman"/>
        </w:rPr>
        <w:lastRenderedPageBreak/>
        <w:t xml:space="preserve">Obszar B – likwidacja barier w dostępie do </w:t>
      </w:r>
      <w:r w:rsidR="00BF2E2A">
        <w:rPr>
          <w:rStyle w:val="Pogrubienie"/>
          <w:rFonts w:ascii="Times New Roman" w:hAnsi="Times New Roman" w:cs="Times New Roman"/>
        </w:rPr>
        <w:t xml:space="preserve">uczestniczenia w społeczeństwie </w:t>
      </w:r>
      <w:r w:rsidRPr="00E953BC">
        <w:rPr>
          <w:rStyle w:val="Pogrubienie"/>
          <w:rFonts w:ascii="Times New Roman" w:hAnsi="Times New Roman" w:cs="Times New Roman"/>
        </w:rPr>
        <w:t>informacyjnym: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1 – pomoc w zakupie sprzętu elektronicznego lub jego elementów oraz oprogramowania (adr</w:t>
      </w:r>
      <w:r w:rsidR="00E953BC" w:rsidRPr="00E953BC">
        <w:rPr>
          <w:rFonts w:ascii="Times New Roman" w:hAnsi="Times New Roman" w:cs="Times New Roman"/>
        </w:rPr>
        <w:t xml:space="preserve">esowana do osób z orzeczeniem o </w:t>
      </w:r>
      <w:r w:rsidRPr="00E953BC">
        <w:rPr>
          <w:rFonts w:ascii="Times New Roman" w:hAnsi="Times New Roman" w:cs="Times New Roman"/>
        </w:rPr>
        <w:t>niepełnosprawności - do 16 roku życia lub do osób ze znacznym stopniem niepełnosprawności, z dysfunkcją narządu wzroku lub obu rąk);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2 – dofinansowanie szkoleń w zakresie obsługi nabytego w ramach programu sprzętu elektronicznego i oprogramowania;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 xml:space="preserve">Zadanie 3 – pomoc w zakupie sprzętu elektronicznego lub jego elementów oraz oprogramowania (adresowana </w:t>
      </w:r>
      <w:r w:rsidR="00E953BC">
        <w:rPr>
          <w:rFonts w:ascii="Times New Roman" w:hAnsi="Times New Roman" w:cs="Times New Roman"/>
        </w:rPr>
        <w:t xml:space="preserve">do osób z umiarkowanym stopniem </w:t>
      </w:r>
      <w:r w:rsidRPr="00E953BC">
        <w:rPr>
          <w:rFonts w:ascii="Times New Roman" w:hAnsi="Times New Roman" w:cs="Times New Roman"/>
        </w:rPr>
        <w:t>niepełnosprawności, z dysfunkcją narządu wzroku);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4 – pomoc w zakupie sprzętu elektronicznego lub jeg</w:t>
      </w:r>
      <w:r w:rsidR="00E953BC" w:rsidRPr="00E953BC">
        <w:rPr>
          <w:rFonts w:ascii="Times New Roman" w:hAnsi="Times New Roman" w:cs="Times New Roman"/>
        </w:rPr>
        <w:t xml:space="preserve">o elementów oraz oprogramowania </w:t>
      </w:r>
      <w:r w:rsidRPr="00E953BC">
        <w:rPr>
          <w:rFonts w:ascii="Times New Roman" w:hAnsi="Times New Roman" w:cs="Times New Roman"/>
        </w:rPr>
        <w:t>(ad</w:t>
      </w:r>
      <w:r w:rsidR="00E953BC" w:rsidRPr="00E953BC">
        <w:rPr>
          <w:rFonts w:ascii="Times New Roman" w:hAnsi="Times New Roman" w:cs="Times New Roman"/>
        </w:rPr>
        <w:t xml:space="preserve">resowana do osób z orzeczeniem </w:t>
      </w:r>
      <w:r w:rsidRPr="00E953BC">
        <w:rPr>
          <w:rFonts w:ascii="Times New Roman" w:hAnsi="Times New Roman" w:cs="Times New Roman"/>
        </w:rPr>
        <w:t>o niepełnosprawności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- do 16 roku życia lub osób ze znacznym albo umiarkowanym stopniem niepełnosprawności, z dysfunkcją</w:t>
      </w:r>
      <w:r w:rsidR="00E953BC">
        <w:rPr>
          <w:rFonts w:ascii="Times New Roman" w:hAnsi="Times New Roman" w:cs="Times New Roman"/>
        </w:rPr>
        <w:t xml:space="preserve"> narządu słuchu i trudnościami </w:t>
      </w:r>
      <w:r w:rsidRPr="00E953BC">
        <w:rPr>
          <w:rFonts w:ascii="Times New Roman" w:hAnsi="Times New Roman" w:cs="Times New Roman"/>
        </w:rPr>
        <w:t>w komunikowaniu się za pomocą mowy);</w:t>
      </w:r>
    </w:p>
    <w:p w:rsidR="00F42B71" w:rsidRPr="00E953BC" w:rsidRDefault="00F42B71" w:rsidP="00E953BC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5 – pomoc w utrzymaniu sprawności technicznej posiadanego sprzętu elektronicznego, zakupionego w ramach programu (adresowana do osób z orzeczeniem o niepełnosprawności - do 16 roku życia lub osób ze znacznym stopniem niepełnosprawności);</w:t>
      </w:r>
    </w:p>
    <w:p w:rsidR="00F42B71" w:rsidRPr="00E953BC" w:rsidRDefault="00F42B71" w:rsidP="00F42B7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Style w:val="Pogrubienie"/>
          <w:rFonts w:ascii="Times New Roman" w:hAnsi="Times New Roman" w:cs="Times New Roman"/>
        </w:rPr>
        <w:t>Obszar C – likwidacja barier w poruszaniu się: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1 – pomoc w zakupie wózka inwalidzkiego o napędzie elektrycznym (adresowana do osób z orzeczeniem o niepełnosprawności - do 16 roku życia lub osób ze znacznym stopniem niepełnosprawności, z dysfunkcją uniemożliwiającą samodzielne poruszanie się za pomocą wózka inwalidzkiego o napędzie ręcznym);</w:t>
      </w:r>
    </w:p>
    <w:p w:rsidR="00F42B71" w:rsidRPr="00E953BC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2 – pomoc w utrzymaniu sprawności technicznej posiadanego skutera lub wózka inwalidzkiego o napędzie elektrycznym (adresowana do osób z orzeczeniem o niepełnosprawności - do 16 roku życia lub osób ze znacznym stopniem niepełnosprawności);</w:t>
      </w:r>
    </w:p>
    <w:p w:rsidR="00E953BC" w:rsidRPr="00DA654E" w:rsidRDefault="00F42B71" w:rsidP="00DA654E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3 – pomoc w zakupie protezy kończyny, w której zastosowano nowoczesne rozwiązania techniczne, tj. protezy co najmniej na III poziomie jakości (adresowana do osób ze stopniem niepełnosprawności);</w:t>
      </w:r>
    </w:p>
    <w:p w:rsidR="00F42B71" w:rsidRDefault="00F42B71" w:rsidP="00F42B7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Zadanie 4 – pomoc w utrzymaniu sprawności technicznej posiadanej protezy kończyny, w której zastosowano nowoczesne rozwiązania techniczne - co najmniej na III poziomie jakości (adresowana do osób ze stopniem niepełnosprawności);</w:t>
      </w:r>
    </w:p>
    <w:p w:rsidR="00DA654E" w:rsidRPr="00E953BC" w:rsidRDefault="00DA654E" w:rsidP="00DA654E">
      <w:pPr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</w:rPr>
      </w:pPr>
    </w:p>
    <w:p w:rsidR="00E953BC" w:rsidRPr="00BF2E2A" w:rsidRDefault="00F42B71" w:rsidP="00BF2E2A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lastRenderedPageBreak/>
        <w:t>Zadanie 5 – pomoc w zakupie skutera inwalidzkiego o napędzie elektrycznym lub oprzyrządowania elektrycznego do wózka ręcznego (adresowana do osób z orzeczeniem o niepełnosprawności - do 16 roku życia lub osób ze znacznym stopniem niepełnosprawności, z dysfunkcją narządu ruchu powodującą problemy w samodzielnym przemieszczaniu się i posiadających zgodę lekarza specjalisty na użytkowanie przedmiotu dofinansowania);</w:t>
      </w:r>
    </w:p>
    <w:p w:rsidR="00E953BC" w:rsidRPr="00C203DC" w:rsidRDefault="00F42B71" w:rsidP="00C203D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53BC">
        <w:rPr>
          <w:rStyle w:val="Pogrubienie"/>
          <w:rFonts w:ascii="Times New Roman" w:hAnsi="Times New Roman" w:cs="Times New Roman"/>
        </w:rPr>
        <w:t xml:space="preserve">Obszar D – pomoc w utrzymaniu aktywności zawodowej poprzez zapewnienie opieki dla osoby zależnej  </w:t>
      </w:r>
      <w:r w:rsidRPr="00C203DC">
        <w:rPr>
          <w:rFonts w:ascii="Times New Roman" w:hAnsi="Times New Roman" w:cs="Times New Roman"/>
        </w:rPr>
        <w:t>(dziecka przebywającego w żłobku lub przedszkolu albo pod inną tego typu opieką, pomoc adresowana do osób ze znacznym lub umiarkowa</w:t>
      </w:r>
      <w:r w:rsidR="00E953BC" w:rsidRPr="00C203DC">
        <w:rPr>
          <w:rFonts w:ascii="Times New Roman" w:hAnsi="Times New Roman" w:cs="Times New Roman"/>
        </w:rPr>
        <w:t>nym stopniem niepełnosprawności</w:t>
      </w:r>
      <w:r w:rsidRPr="00C203DC">
        <w:rPr>
          <w:rFonts w:ascii="Times New Roman" w:hAnsi="Times New Roman" w:cs="Times New Roman"/>
        </w:rPr>
        <w:t>).</w:t>
      </w:r>
    </w:p>
    <w:p w:rsidR="00E953BC" w:rsidRPr="00E953BC" w:rsidRDefault="00E953BC" w:rsidP="00E953BC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F42B71" w:rsidRPr="00E953BC" w:rsidRDefault="00F42B71" w:rsidP="00E953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eastAsia="Times New Roman" w:hAnsi="Times New Roman" w:cs="Times New Roman"/>
          <w:b/>
          <w:bCs/>
          <w:lang w:eastAsia="pl-PL"/>
        </w:rPr>
        <w:t>Moduł II</w:t>
      </w:r>
      <w:r w:rsidRPr="00E953BC">
        <w:rPr>
          <w:rFonts w:ascii="Times New Roman" w:eastAsia="Times New Roman" w:hAnsi="Times New Roman" w:cs="Times New Roman"/>
          <w:lang w:eastAsia="pl-PL"/>
        </w:rPr>
        <w:t xml:space="preserve"> – pomoc w uzyskaniu wykształcenia na poziomie wyższym, który jest adresowany do osób ze znacznym lub umiarkowanym stopniem niepełnosprawności, pobierających naukę w szkole policealnej, kolegium, szkole wyższej (studia pierwszego stopnia, studia drugiego stopnia, jednolite studia magisterskie, studia podyplomowe lub doktorskie albo doktoranckie prowadzone przez szkoły wyższe w systemie stacjonarnym / dziennym lub niestacjonarnym/ wieczorowym/ zaocznym lub eksternistycznym, w tym również za pośrednictwem Internetu),a także do osób, które przewód doktorski otworzyły poza studiami doktoranckimi. </w:t>
      </w:r>
    </w:p>
    <w:p w:rsidR="00F42B71" w:rsidRPr="00E953BC" w:rsidRDefault="00F42B71" w:rsidP="00E953BC">
      <w:pPr>
        <w:pStyle w:val="NormalnyWeb"/>
        <w:spacing w:after="0" w:afterAutospacing="0" w:line="360" w:lineRule="auto"/>
        <w:ind w:firstLine="708"/>
        <w:jc w:val="both"/>
        <w:rPr>
          <w:sz w:val="22"/>
          <w:szCs w:val="22"/>
        </w:rPr>
      </w:pPr>
      <w:r w:rsidRPr="00E953BC">
        <w:rPr>
          <w:b/>
          <w:bCs/>
          <w:sz w:val="22"/>
          <w:szCs w:val="22"/>
        </w:rPr>
        <w:t xml:space="preserve">W związku z powyższym PCPR informuje, iż od 1 marca 2021 r. PFRON uruchamia elektroniczne nabory w programie „Aktywny samorząd” w Systemie Obsługi Wsparcia (SOW). </w:t>
      </w:r>
    </w:p>
    <w:p w:rsidR="00E953BC" w:rsidRDefault="00F42B71" w:rsidP="00E953BC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E953BC">
        <w:rPr>
          <w:sz w:val="22"/>
          <w:szCs w:val="22"/>
        </w:rPr>
        <w:t xml:space="preserve">Przypominamy i zachęcamy - możecie Państwo złożyć wniosek nie wychodząc </w:t>
      </w:r>
      <w:r w:rsidRPr="00E953BC">
        <w:rPr>
          <w:sz w:val="22"/>
          <w:szCs w:val="22"/>
        </w:rPr>
        <w:br/>
        <w:t xml:space="preserve">z domu!! Osoby zainteresowane uzyskaniem pomocy mogą korzystać w naszym systemie </w:t>
      </w:r>
      <w:r w:rsidR="00E953BC" w:rsidRPr="00E953BC">
        <w:rPr>
          <w:sz w:val="22"/>
          <w:szCs w:val="22"/>
        </w:rPr>
        <w:br/>
      </w:r>
      <w:r w:rsidRPr="00E953BC">
        <w:rPr>
          <w:sz w:val="22"/>
          <w:szCs w:val="22"/>
        </w:rPr>
        <w:t>z różnych form pomocy w zakresie złożenia wniosku: kreatora ułatwiającego ap</w:t>
      </w:r>
      <w:r w:rsidR="00E953BC" w:rsidRPr="00E953BC">
        <w:rPr>
          <w:sz w:val="22"/>
          <w:szCs w:val="22"/>
        </w:rPr>
        <w:t xml:space="preserve">likowanie </w:t>
      </w:r>
      <w:r w:rsidR="00E953BC" w:rsidRPr="00E953BC">
        <w:rPr>
          <w:sz w:val="22"/>
          <w:szCs w:val="22"/>
        </w:rPr>
        <w:br/>
        <w:t xml:space="preserve">o środki, infolinii, </w:t>
      </w:r>
      <w:r w:rsidRPr="00E953BC">
        <w:rPr>
          <w:sz w:val="22"/>
          <w:szCs w:val="22"/>
        </w:rPr>
        <w:t xml:space="preserve">a także mobilnego asystenta osoby niepełnosprawnej oraz pracownika PFRON </w:t>
      </w:r>
    </w:p>
    <w:p w:rsidR="00F42B71" w:rsidRPr="00E953BC" w:rsidRDefault="00F42B71" w:rsidP="00E953B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53BC">
        <w:rPr>
          <w:sz w:val="22"/>
          <w:szCs w:val="22"/>
        </w:rPr>
        <w:t xml:space="preserve">w punktach informacyjnych SOW, zlokalizowanych we wszystkich wojewódzkich oddziałach PFRON. </w:t>
      </w:r>
    </w:p>
    <w:p w:rsidR="00F42B71" w:rsidRDefault="00F42B71" w:rsidP="00E953B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 xml:space="preserve">System SOW przewiduje znakomite ułatwienia i uproszczenie wszelkich procedur związanych z aplikowaniem o pomoc i realizacją programu, co powinno przyspieszyć także realizację wniosków </w:t>
      </w:r>
      <w:r w:rsidR="00E953BC">
        <w:rPr>
          <w:rFonts w:ascii="Times New Roman" w:hAnsi="Times New Roman" w:cs="Times New Roman"/>
        </w:rPr>
        <w:br/>
      </w:r>
      <w:r w:rsidRPr="00E953BC">
        <w:rPr>
          <w:rFonts w:ascii="Times New Roman" w:hAnsi="Times New Roman" w:cs="Times New Roman"/>
        </w:rPr>
        <w:t>i uzyskanie pomocy.</w:t>
      </w:r>
    </w:p>
    <w:p w:rsidR="00DA654E" w:rsidRDefault="00DA654E" w:rsidP="00E953B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DA654E" w:rsidRDefault="00DA654E" w:rsidP="00E953B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DA654E" w:rsidRDefault="00DA654E" w:rsidP="00E953B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DA654E" w:rsidRDefault="00DA654E" w:rsidP="00E953B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DA654E" w:rsidRDefault="00DA654E" w:rsidP="00E953B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DA654E" w:rsidRPr="00E953BC" w:rsidRDefault="00DA654E" w:rsidP="00E953B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F42B71" w:rsidRPr="00E953BC" w:rsidRDefault="00F42B71" w:rsidP="00E953BC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E953BC">
        <w:rPr>
          <w:b/>
          <w:bCs/>
          <w:sz w:val="22"/>
          <w:szCs w:val="22"/>
        </w:rPr>
        <w:lastRenderedPageBreak/>
        <w:t>Wszystkie osoby niepełnosprawne gorąco zachęcamy do założenia Profilu Zaufanego</w:t>
      </w:r>
      <w:r w:rsidRPr="00E953BC">
        <w:rPr>
          <w:sz w:val="22"/>
          <w:szCs w:val="22"/>
        </w:rPr>
        <w:t xml:space="preserve"> na platformie </w:t>
      </w:r>
      <w:proofErr w:type="spellStart"/>
      <w:r w:rsidRPr="00E953BC">
        <w:rPr>
          <w:sz w:val="22"/>
          <w:szCs w:val="22"/>
        </w:rPr>
        <w:t>ePUAP</w:t>
      </w:r>
      <w:proofErr w:type="spellEnd"/>
      <w:r w:rsidRPr="00E953BC">
        <w:rPr>
          <w:sz w:val="22"/>
          <w:szCs w:val="22"/>
        </w:rPr>
        <w:t xml:space="preserve">. Złożenie wniosku o dofinansowanie w systemie SOW może być pierwszym, ale jakże ważnym krokiem zmierzającym do korzystania z zalet całej gamy usług i instrumentów dostępnych w przestrzeni publicznej dla posiadaczy podpisu elektronicznego/Profilu Zaufanego na platformie </w:t>
      </w:r>
      <w:proofErr w:type="spellStart"/>
      <w:r w:rsidRPr="00E953BC">
        <w:rPr>
          <w:sz w:val="22"/>
          <w:szCs w:val="22"/>
        </w:rPr>
        <w:t>ePUAP</w:t>
      </w:r>
      <w:proofErr w:type="spellEnd"/>
      <w:r w:rsidRPr="00E953BC">
        <w:rPr>
          <w:sz w:val="22"/>
          <w:szCs w:val="22"/>
        </w:rPr>
        <w:t xml:space="preserve">. </w:t>
      </w:r>
      <w:hyperlink r:id="rId11" w:tgtFrame="_blank" w:history="1">
        <w:r w:rsidRPr="00E953BC">
          <w:rPr>
            <w:rStyle w:val="Hipercze"/>
            <w:sz w:val="22"/>
            <w:szCs w:val="22"/>
          </w:rPr>
          <w:t>Więcej informacji o tym, jak zakłada się Profil Zaufany, włącznie z filmem instruktażowym znajdują się na portalu SOW.</w:t>
        </w:r>
      </w:hyperlink>
      <w:r w:rsidRPr="00E953BC">
        <w:rPr>
          <w:sz w:val="22"/>
          <w:szCs w:val="22"/>
        </w:rPr>
        <w:t xml:space="preserve"> </w:t>
      </w:r>
    </w:p>
    <w:p w:rsidR="00F42B71" w:rsidRPr="00E953BC" w:rsidRDefault="00F42B71" w:rsidP="00E953B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E953BC">
        <w:rPr>
          <w:sz w:val="22"/>
          <w:szCs w:val="22"/>
        </w:rPr>
        <w:t>a także:</w:t>
      </w:r>
    </w:p>
    <w:p w:rsidR="00F42B71" w:rsidRPr="00E953BC" w:rsidRDefault="00461CBB" w:rsidP="00E953B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hyperlink r:id="rId12" w:tgtFrame="_blank" w:history="1">
        <w:r w:rsidR="00F42B71" w:rsidRPr="00E953BC">
          <w:rPr>
            <w:rStyle w:val="Hipercze"/>
            <w:rFonts w:ascii="Times New Roman" w:hAnsi="Times New Roman" w:cs="Times New Roman"/>
          </w:rPr>
          <w:t>na Portalu Profilu Zaufanego,</w:t>
        </w:r>
      </w:hyperlink>
    </w:p>
    <w:p w:rsidR="00F42B71" w:rsidRPr="00E953BC" w:rsidRDefault="00461CBB" w:rsidP="00E953B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hyperlink r:id="rId13" w:tgtFrame="_blank" w:history="1">
        <w:r w:rsidR="00F42B71" w:rsidRPr="00E953BC">
          <w:rPr>
            <w:rStyle w:val="Hipercze"/>
            <w:rFonts w:ascii="Times New Roman" w:hAnsi="Times New Roman" w:cs="Times New Roman"/>
          </w:rPr>
          <w:t>na Portalu OBYWATEL.GOV.PL</w:t>
        </w:r>
      </w:hyperlink>
    </w:p>
    <w:p w:rsidR="00F42B71" w:rsidRDefault="00461CBB" w:rsidP="00E953B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hyperlink r:id="rId14" w:tgtFrame="_blank" w:history="1">
        <w:r w:rsidR="00F42B71" w:rsidRPr="00E953BC">
          <w:rPr>
            <w:rStyle w:val="Hipercze"/>
            <w:rFonts w:ascii="Times New Roman" w:hAnsi="Times New Roman" w:cs="Times New Roman"/>
          </w:rPr>
          <w:t>na stronie internetowej Ministerstwa Cyfryzacji</w:t>
        </w:r>
      </w:hyperlink>
    </w:p>
    <w:p w:rsidR="00E953BC" w:rsidRPr="00E953BC" w:rsidRDefault="00E953BC" w:rsidP="00E953BC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F42B71" w:rsidRPr="00E953BC" w:rsidRDefault="00F42B71" w:rsidP="00F42B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>Program przewiduje również możliwość złożenia wniosków w wersji papierowej w siedzibie PCPR:</w:t>
      </w:r>
      <w:r w:rsidR="00E953BC" w:rsidRPr="00E953BC">
        <w:rPr>
          <w:rFonts w:ascii="Times New Roman" w:hAnsi="Times New Roman" w:cs="Times New Roman"/>
        </w:rPr>
        <w:t xml:space="preserve"> </w:t>
      </w:r>
      <w:r w:rsidR="00E953BC" w:rsidRPr="00E953BC">
        <w:rPr>
          <w:rFonts w:ascii="Times New Roman" w:hAnsi="Times New Roman" w:cs="Times New Roman"/>
        </w:rPr>
        <w:tab/>
      </w:r>
      <w:r w:rsidR="00E953BC">
        <w:rPr>
          <w:rFonts w:ascii="Times New Roman" w:hAnsi="Times New Roman" w:cs="Times New Roman"/>
        </w:rPr>
        <w:tab/>
      </w:r>
      <w:r w:rsidRPr="00E953BC">
        <w:rPr>
          <w:rFonts w:ascii="Times New Roman" w:hAnsi="Times New Roman" w:cs="Times New Roman"/>
          <w:b/>
        </w:rPr>
        <w:t>98-200 Sieradz</w:t>
      </w:r>
    </w:p>
    <w:p w:rsidR="00F42B71" w:rsidRPr="00E953BC" w:rsidRDefault="00F42B71" w:rsidP="00BF2E2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</w:rPr>
      </w:pPr>
      <w:r w:rsidRPr="00E953BC">
        <w:rPr>
          <w:rFonts w:ascii="Times New Roman" w:hAnsi="Times New Roman" w:cs="Times New Roman"/>
          <w:b/>
        </w:rPr>
        <w:t>Plac Wojewódzki 3</w:t>
      </w:r>
    </w:p>
    <w:p w:rsidR="00F42B71" w:rsidRPr="00E953BC" w:rsidRDefault="00F42B71" w:rsidP="00BF2E2A">
      <w:pPr>
        <w:spacing w:after="0" w:line="360" w:lineRule="auto"/>
        <w:ind w:left="1416"/>
        <w:jc w:val="both"/>
        <w:rPr>
          <w:rFonts w:ascii="Times New Roman" w:hAnsi="Times New Roman" w:cs="Times New Roman"/>
          <w:b/>
        </w:rPr>
      </w:pPr>
      <w:r w:rsidRPr="00E953BC">
        <w:rPr>
          <w:rFonts w:ascii="Times New Roman" w:hAnsi="Times New Roman" w:cs="Times New Roman"/>
          <w:b/>
        </w:rPr>
        <w:t>II piętro, pok. 206</w:t>
      </w:r>
    </w:p>
    <w:p w:rsidR="00F42B71" w:rsidRDefault="00E953BC" w:rsidP="00BF2E2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953BC">
        <w:rPr>
          <w:rFonts w:ascii="Times New Roman" w:hAnsi="Times New Roman" w:cs="Times New Roman"/>
          <w:b/>
        </w:rPr>
        <w:t xml:space="preserve">   </w:t>
      </w:r>
      <w:r w:rsidRPr="00E953BC">
        <w:rPr>
          <w:rFonts w:ascii="Times New Roman" w:hAnsi="Times New Roman" w:cs="Times New Roman"/>
          <w:b/>
        </w:rPr>
        <w:tab/>
      </w:r>
      <w:r w:rsidRPr="00E953BC">
        <w:rPr>
          <w:rFonts w:ascii="Times New Roman" w:hAnsi="Times New Roman" w:cs="Times New Roman"/>
          <w:b/>
        </w:rPr>
        <w:tab/>
      </w:r>
      <w:r w:rsidR="00F42B71" w:rsidRPr="00E953BC">
        <w:rPr>
          <w:rFonts w:ascii="Times New Roman" w:hAnsi="Times New Roman" w:cs="Times New Roman"/>
          <w:b/>
        </w:rPr>
        <w:t xml:space="preserve">tel. 43/8271807, 43/822 43 77  </w:t>
      </w:r>
    </w:p>
    <w:p w:rsidR="00406B76" w:rsidRPr="00E953BC" w:rsidRDefault="00406B76" w:rsidP="00BF2E2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42B71" w:rsidRPr="00E953BC" w:rsidRDefault="00F42B71" w:rsidP="00BF2E2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noProof/>
          <w:lang w:eastAsia="pl-PL"/>
        </w:rPr>
      </w:pPr>
      <w:r w:rsidRPr="00E953BC">
        <w:rPr>
          <w:rFonts w:ascii="Times New Roman" w:hAnsi="Times New Roman" w:cs="Times New Roman"/>
          <w:bCs/>
        </w:rPr>
        <w:t xml:space="preserve">Aktualne druki wniosków obowiązujące w bieżącym roku są </w:t>
      </w:r>
      <w:r w:rsidRPr="00E953BC">
        <w:rPr>
          <w:rFonts w:ascii="Times New Roman" w:hAnsi="Times New Roman" w:cs="Times New Roman"/>
          <w:noProof/>
          <w:lang w:eastAsia="pl-PL"/>
        </w:rPr>
        <w:t xml:space="preserve">dostępne  w siedzibie Centrum oraz na stronie internetowej PCPR: </w:t>
      </w:r>
      <w:hyperlink r:id="rId15" w:history="1">
        <w:r w:rsidRPr="00E953BC">
          <w:rPr>
            <w:rStyle w:val="Hipercze"/>
            <w:rFonts w:ascii="Times New Roman" w:hAnsi="Times New Roman" w:cs="Times New Roman"/>
            <w:noProof/>
            <w:lang w:eastAsia="pl-PL"/>
          </w:rPr>
          <w:t>www.pcprsieradz.pl</w:t>
        </w:r>
      </w:hyperlink>
      <w:r w:rsidRPr="00E953BC">
        <w:rPr>
          <w:rFonts w:ascii="Times New Roman" w:hAnsi="Times New Roman" w:cs="Times New Roman"/>
          <w:bCs/>
        </w:rPr>
        <w:t xml:space="preserve"> w zakładce</w:t>
      </w:r>
      <w:r w:rsidRPr="00E953BC">
        <w:rPr>
          <w:rFonts w:ascii="Times New Roman" w:hAnsi="Times New Roman" w:cs="Times New Roman"/>
          <w:b/>
          <w:bCs/>
        </w:rPr>
        <w:t xml:space="preserve"> </w:t>
      </w:r>
      <w:r w:rsidRPr="00E953BC">
        <w:rPr>
          <w:rFonts w:ascii="Times New Roman" w:hAnsi="Times New Roman" w:cs="Times New Roman"/>
          <w:b/>
          <w:noProof/>
          <w:lang w:eastAsia="pl-PL"/>
        </w:rPr>
        <w:t xml:space="preserve">– </w:t>
      </w:r>
      <w:r w:rsidRPr="00E953BC">
        <w:rPr>
          <w:rFonts w:ascii="Times New Roman" w:hAnsi="Times New Roman" w:cs="Times New Roman"/>
          <w:b/>
          <w:i/>
          <w:noProof/>
          <w:lang w:eastAsia="pl-PL"/>
        </w:rPr>
        <w:t>Dokumenty do pobrania –  Aktywny samorząd.</w:t>
      </w:r>
    </w:p>
    <w:p w:rsidR="00406B76" w:rsidRPr="00DC2B9E" w:rsidRDefault="00F42B71" w:rsidP="00DC2B9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 xml:space="preserve">Szczegółowe informacje na temat ww. programu dostępne są również na stronie internetowej PFRON, adres internetowy: </w:t>
      </w:r>
      <w:hyperlink r:id="rId16" w:history="1">
        <w:r w:rsidRPr="00E953BC">
          <w:rPr>
            <w:rStyle w:val="Hipercze"/>
            <w:rFonts w:ascii="Times New Roman" w:hAnsi="Times New Roman" w:cs="Times New Roman"/>
          </w:rPr>
          <w:t>www.pfron.org.pl</w:t>
        </w:r>
      </w:hyperlink>
      <w:r w:rsidRPr="00E953BC">
        <w:rPr>
          <w:rFonts w:ascii="Times New Roman" w:hAnsi="Times New Roman" w:cs="Times New Roman"/>
        </w:rPr>
        <w:t xml:space="preserve"> w zakładce: programy i zadania PFRON.</w:t>
      </w:r>
    </w:p>
    <w:p w:rsidR="00F42B71" w:rsidRPr="00E953BC" w:rsidRDefault="00F42B71" w:rsidP="00BF2E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53BC">
        <w:rPr>
          <w:rFonts w:ascii="Times New Roman" w:hAnsi="Times New Roman" w:cs="Times New Roman"/>
        </w:rPr>
        <w:tab/>
        <w:t xml:space="preserve">Jednocześnie informujemy, iż warunkiem podejmowania decyzji finansowych </w:t>
      </w:r>
      <w:r w:rsidR="00E953BC" w:rsidRPr="00E953BC">
        <w:rPr>
          <w:rFonts w:ascii="Times New Roman" w:hAnsi="Times New Roman" w:cs="Times New Roman"/>
        </w:rPr>
        <w:br/>
      </w:r>
      <w:r w:rsidRPr="00E953BC">
        <w:rPr>
          <w:rFonts w:ascii="Times New Roman" w:hAnsi="Times New Roman" w:cs="Times New Roman"/>
        </w:rPr>
        <w:t>w ramach programu będzie posiadanie przez PCPR środków finansowych PFRON umożliwiających realizację programu.</w:t>
      </w:r>
    </w:p>
    <w:p w:rsidR="00F42B71" w:rsidRPr="00F42B71" w:rsidRDefault="00F42B71" w:rsidP="00BF2E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71">
        <w:rPr>
          <w:rFonts w:ascii="Times New Roman" w:hAnsi="Times New Roman" w:cs="Times New Roman"/>
          <w:b/>
          <w:sz w:val="24"/>
          <w:szCs w:val="24"/>
        </w:rPr>
        <w:tab/>
      </w:r>
    </w:p>
    <w:p w:rsidR="00F42B71" w:rsidRPr="00F42B71" w:rsidRDefault="00F42B71" w:rsidP="00F42B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B71" w:rsidRPr="00F42B71" w:rsidRDefault="00F42B71" w:rsidP="00F42B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B71" w:rsidRPr="00F42B71" w:rsidRDefault="00F42B71" w:rsidP="00F42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2B71" w:rsidRPr="00F42B71" w:rsidRDefault="00F42B71" w:rsidP="00F42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2B71" w:rsidRPr="00F42B71" w:rsidRDefault="00F42B71" w:rsidP="00F42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20021" w:rsidRPr="00F42B71" w:rsidRDefault="00720021" w:rsidP="000F54E9">
      <w:pPr>
        <w:pStyle w:val="Stopka"/>
        <w:tabs>
          <w:tab w:val="clear" w:pos="4536"/>
          <w:tab w:val="clear" w:pos="9072"/>
          <w:tab w:val="center" w:pos="2977"/>
          <w:tab w:val="right" w:pos="9639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sectPr w:rsidR="00720021" w:rsidRPr="00F42B71" w:rsidSect="00F42B71">
      <w:footerReference w:type="default" r:id="rId17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2A0" w:rsidRDefault="000572A0" w:rsidP="00606EEC">
      <w:pPr>
        <w:spacing w:after="0" w:line="240" w:lineRule="auto"/>
      </w:pPr>
      <w:r>
        <w:separator/>
      </w:r>
    </w:p>
  </w:endnote>
  <w:endnote w:type="continuationSeparator" w:id="0">
    <w:p w:rsidR="000572A0" w:rsidRDefault="000572A0" w:rsidP="0060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4C" w:rsidRPr="00BB12D7" w:rsidRDefault="003A0A2E" w:rsidP="00862F6A">
    <w:pPr>
      <w:pStyle w:val="Stopka"/>
      <w:tabs>
        <w:tab w:val="clear" w:pos="4536"/>
        <w:tab w:val="clear" w:pos="9072"/>
        <w:tab w:val="center" w:pos="2835"/>
        <w:tab w:val="right" w:pos="9639"/>
      </w:tabs>
      <w:rPr>
        <w:i/>
      </w:rPr>
    </w:pPr>
    <w:r>
      <w:rPr>
        <w:sz w:val="24"/>
        <w:szCs w:val="24"/>
      </w:rPr>
      <w:t xml:space="preserve">      </w:t>
    </w:r>
    <w:r w:rsidR="00F42B71">
      <w:rPr>
        <w:sz w:val="24"/>
        <w:szCs w:val="24"/>
      </w:rPr>
      <w:t xml:space="preserve">                  </w:t>
    </w:r>
  </w:p>
  <w:p w:rsidR="00CD4F4C" w:rsidRDefault="00CD4F4C" w:rsidP="00587467">
    <w:pPr>
      <w:pStyle w:val="Stopka"/>
      <w:tabs>
        <w:tab w:val="clear" w:pos="4536"/>
        <w:tab w:val="clear" w:pos="9072"/>
        <w:tab w:val="center" w:pos="2835"/>
        <w:tab w:val="right" w:pos="9639"/>
      </w:tabs>
    </w:pPr>
    <w:r>
      <w:tab/>
    </w:r>
  </w:p>
  <w:p w:rsidR="007677DE" w:rsidRDefault="00CD4F4C" w:rsidP="00587467">
    <w:pPr>
      <w:pStyle w:val="Stopka"/>
      <w:tabs>
        <w:tab w:val="clear" w:pos="9072"/>
        <w:tab w:val="right" w:pos="963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2A0" w:rsidRDefault="000572A0" w:rsidP="00606EEC">
      <w:pPr>
        <w:spacing w:after="0" w:line="240" w:lineRule="auto"/>
      </w:pPr>
      <w:r>
        <w:separator/>
      </w:r>
    </w:p>
  </w:footnote>
  <w:footnote w:type="continuationSeparator" w:id="0">
    <w:p w:rsidR="000572A0" w:rsidRDefault="000572A0" w:rsidP="00606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B3A"/>
    <w:multiLevelType w:val="hybridMultilevel"/>
    <w:tmpl w:val="65501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A200B"/>
    <w:multiLevelType w:val="multilevel"/>
    <w:tmpl w:val="E3B2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F43B4"/>
    <w:multiLevelType w:val="hybridMultilevel"/>
    <w:tmpl w:val="3B523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63F5C"/>
    <w:multiLevelType w:val="hybridMultilevel"/>
    <w:tmpl w:val="E7DEBA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E6FC5"/>
    <w:multiLevelType w:val="multilevel"/>
    <w:tmpl w:val="597E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06EEC"/>
    <w:rsid w:val="00021987"/>
    <w:rsid w:val="000572A0"/>
    <w:rsid w:val="00095A9D"/>
    <w:rsid w:val="000F54E9"/>
    <w:rsid w:val="00125437"/>
    <w:rsid w:val="0026771C"/>
    <w:rsid w:val="00277BBF"/>
    <w:rsid w:val="0031019C"/>
    <w:rsid w:val="003A0A2E"/>
    <w:rsid w:val="00406B76"/>
    <w:rsid w:val="00461CBB"/>
    <w:rsid w:val="00566BEA"/>
    <w:rsid w:val="00587467"/>
    <w:rsid w:val="00606EEC"/>
    <w:rsid w:val="00653726"/>
    <w:rsid w:val="006B5F04"/>
    <w:rsid w:val="007175A0"/>
    <w:rsid w:val="00720021"/>
    <w:rsid w:val="007200DF"/>
    <w:rsid w:val="007677DE"/>
    <w:rsid w:val="00862F6A"/>
    <w:rsid w:val="00904EB0"/>
    <w:rsid w:val="00967D68"/>
    <w:rsid w:val="009B11CA"/>
    <w:rsid w:val="00A5018E"/>
    <w:rsid w:val="00B27DFC"/>
    <w:rsid w:val="00BB12D7"/>
    <w:rsid w:val="00BB66B7"/>
    <w:rsid w:val="00BF2E2A"/>
    <w:rsid w:val="00C203DC"/>
    <w:rsid w:val="00C5168F"/>
    <w:rsid w:val="00CD4F4C"/>
    <w:rsid w:val="00D12E51"/>
    <w:rsid w:val="00DA654E"/>
    <w:rsid w:val="00DA6C4C"/>
    <w:rsid w:val="00DC16EE"/>
    <w:rsid w:val="00DC2B9E"/>
    <w:rsid w:val="00E953BC"/>
    <w:rsid w:val="00EA6D2B"/>
    <w:rsid w:val="00F42B71"/>
    <w:rsid w:val="00F92342"/>
    <w:rsid w:val="00FD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E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06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6EEC"/>
  </w:style>
  <w:style w:type="paragraph" w:styleId="Stopka">
    <w:name w:val="footer"/>
    <w:basedOn w:val="Normalny"/>
    <w:link w:val="StopkaZnak"/>
    <w:uiPriority w:val="99"/>
    <w:unhideWhenUsed/>
    <w:rsid w:val="00606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EEC"/>
  </w:style>
  <w:style w:type="character" w:styleId="Hipercze">
    <w:name w:val="Hyperlink"/>
    <w:basedOn w:val="Domylnaczcionkaakapitu"/>
    <w:uiPriority w:val="99"/>
    <w:semiHidden/>
    <w:unhideWhenUsed/>
    <w:rsid w:val="00F42B7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2B7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2B7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F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F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F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bywatel.gov.pl/zaloz-profil-zaufan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z.gov.pl/pz/inde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Marta\Desktop\Aktywny%20samorz&#261;d\2021\www.pfron.org.pl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-sow.pfron.org.pl/opencms/export/sites/pfron-sow/sow/jst/aktualnosci/page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cprsieradz.pl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cyfryzacja/profil-zaufany-ego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FA4FB-9A58-4607-8C13-5962E03F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</cp:lastModifiedBy>
  <cp:revision>3</cp:revision>
  <cp:lastPrinted>2021-02-17T10:19:00Z</cp:lastPrinted>
  <dcterms:created xsi:type="dcterms:W3CDTF">2021-02-17T10:34:00Z</dcterms:created>
  <dcterms:modified xsi:type="dcterms:W3CDTF">2021-02-26T10:23:00Z</dcterms:modified>
</cp:coreProperties>
</file>